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56" w:afterLines="50" w:line="600" w:lineRule="exact"/>
        <w:rPr>
          <w:rFonts w:ascii="方正小标宋简体" w:hAnsi="方正小标宋简体" w:eastAsia="方正小标宋简体" w:cs="方正小标宋简体"/>
          <w:color w:val="000000"/>
          <w:sz w:val="44"/>
          <w:szCs w:val="44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  <w:t>湖南新闻奖参评作品推荐表</w:t>
      </w:r>
    </w:p>
    <w:tbl>
      <w:tblPr>
        <w:tblStyle w:val="5"/>
        <w:tblW w:w="962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0"/>
        <w:gridCol w:w="1277"/>
        <w:gridCol w:w="1302"/>
        <w:gridCol w:w="278"/>
        <w:gridCol w:w="577"/>
        <w:gridCol w:w="560"/>
        <w:gridCol w:w="796"/>
        <w:gridCol w:w="32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91" w:hRule="exact"/>
          <w:jc w:val="center"/>
        </w:trPr>
        <w:tc>
          <w:tcPr>
            <w:tcW w:w="1550" w:type="dxa"/>
            <w:vMerge w:val="restart"/>
            <w:vAlign w:val="center"/>
          </w:tcPr>
          <w:p>
            <w:pPr>
              <w:spacing w:line="38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作品标题</w:t>
            </w:r>
          </w:p>
        </w:tc>
        <w:tc>
          <w:tcPr>
            <w:tcW w:w="3434" w:type="dxa"/>
            <w:gridSpan w:val="4"/>
            <w:vMerge w:val="restart"/>
            <w:vAlign w:val="center"/>
          </w:tcPr>
          <w:p>
            <w:pPr>
              <w:widowControl/>
              <w:spacing w:line="240" w:lineRule="auto"/>
              <w:rPr>
                <w:rFonts w:hAnsi="仿宋"/>
                <w:color w:val="000000"/>
                <w:sz w:val="21"/>
                <w:szCs w:val="21"/>
              </w:rPr>
            </w:pPr>
            <w:r>
              <w:rPr>
                <w:rFonts w:hint="eastAsia" w:hAnsi="仿宋"/>
                <w:color w:val="000000"/>
                <w:sz w:val="21"/>
                <w:szCs w:val="21"/>
              </w:rPr>
              <w:t>专题丨“链主”奋斗记系列报道</w:t>
            </w:r>
          </w:p>
        </w:tc>
        <w:tc>
          <w:tcPr>
            <w:tcW w:w="1356" w:type="dxa"/>
            <w:gridSpan w:val="2"/>
            <w:vAlign w:val="center"/>
          </w:tcPr>
          <w:p>
            <w:pPr>
              <w:spacing w:line="38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参评项目</w:t>
            </w:r>
          </w:p>
        </w:tc>
        <w:tc>
          <w:tcPr>
            <w:tcW w:w="3284" w:type="dxa"/>
            <w:vAlign w:val="center"/>
          </w:tcPr>
          <w:p>
            <w:pPr>
              <w:widowControl/>
              <w:spacing w:line="240" w:lineRule="auto"/>
              <w:rPr>
                <w:rFonts w:hAnsi="仿宋"/>
                <w:color w:val="000000"/>
                <w:sz w:val="21"/>
                <w:szCs w:val="21"/>
              </w:rPr>
            </w:pPr>
            <w:r>
              <w:rPr>
                <w:rFonts w:hint="eastAsia" w:hAnsi="仿宋"/>
                <w:color w:val="000000"/>
                <w:sz w:val="21"/>
                <w:szCs w:val="21"/>
              </w:rPr>
              <w:t>新闻专题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8" w:hRule="exact"/>
          <w:jc w:val="center"/>
        </w:trPr>
        <w:tc>
          <w:tcPr>
            <w:tcW w:w="1550" w:type="dxa"/>
            <w:vMerge w:val="continue"/>
            <w:vAlign w:val="center"/>
          </w:tcPr>
          <w:p>
            <w:pPr>
              <w:spacing w:line="380" w:lineRule="exact"/>
              <w:ind w:firstLine="560"/>
              <w:rPr>
                <w:rFonts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3434" w:type="dxa"/>
            <w:gridSpan w:val="4"/>
            <w:vMerge w:val="continue"/>
            <w:vAlign w:val="center"/>
          </w:tcPr>
          <w:p>
            <w:pPr>
              <w:spacing w:line="380" w:lineRule="exact"/>
              <w:ind w:firstLine="560"/>
              <w:rPr>
                <w:rFonts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1356" w:type="dxa"/>
            <w:gridSpan w:val="2"/>
            <w:vAlign w:val="center"/>
          </w:tcPr>
          <w:p>
            <w:pPr>
              <w:spacing w:line="38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体裁</w:t>
            </w:r>
          </w:p>
        </w:tc>
        <w:tc>
          <w:tcPr>
            <w:tcW w:w="3284" w:type="dxa"/>
            <w:vAlign w:val="center"/>
          </w:tcPr>
          <w:p>
            <w:pPr>
              <w:widowControl/>
              <w:spacing w:line="240" w:lineRule="auto"/>
              <w:rPr>
                <w:rFonts w:hAnsi="仿宋"/>
                <w:color w:val="000000"/>
                <w:sz w:val="21"/>
                <w:szCs w:val="21"/>
              </w:rPr>
            </w:pPr>
            <w:r>
              <w:rPr>
                <w:rFonts w:hint="eastAsia" w:hAnsi="仿宋"/>
                <w:color w:val="000000"/>
                <w:sz w:val="21"/>
                <w:szCs w:val="21"/>
              </w:rPr>
              <w:t>新媒体新闻专题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7" w:hRule="exact"/>
          <w:jc w:val="center"/>
        </w:trPr>
        <w:tc>
          <w:tcPr>
            <w:tcW w:w="1550" w:type="dxa"/>
            <w:vMerge w:val="continue"/>
            <w:vAlign w:val="center"/>
          </w:tcPr>
          <w:p>
            <w:pPr>
              <w:spacing w:line="380" w:lineRule="exact"/>
              <w:ind w:firstLine="560"/>
              <w:rPr>
                <w:rFonts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3434" w:type="dxa"/>
            <w:gridSpan w:val="4"/>
            <w:vMerge w:val="continue"/>
            <w:vAlign w:val="center"/>
          </w:tcPr>
          <w:p>
            <w:pPr>
              <w:spacing w:line="380" w:lineRule="exact"/>
              <w:ind w:firstLine="560"/>
              <w:rPr>
                <w:rFonts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1356" w:type="dxa"/>
            <w:gridSpan w:val="2"/>
            <w:vAlign w:val="center"/>
          </w:tcPr>
          <w:p>
            <w:pPr>
              <w:spacing w:line="38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语种</w:t>
            </w:r>
          </w:p>
        </w:tc>
        <w:tc>
          <w:tcPr>
            <w:tcW w:w="3284" w:type="dxa"/>
            <w:vAlign w:val="center"/>
          </w:tcPr>
          <w:p>
            <w:pPr>
              <w:spacing w:line="240" w:lineRule="atLeast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5" w:hRule="atLeast"/>
          <w:jc w:val="center"/>
        </w:trPr>
        <w:tc>
          <w:tcPr>
            <w:tcW w:w="1550" w:type="dxa"/>
            <w:vAlign w:val="center"/>
          </w:tcPr>
          <w:p>
            <w:pPr>
              <w:spacing w:line="320" w:lineRule="exact"/>
              <w:rPr>
                <w:rFonts w:ascii="华文中宋" w:hAnsi="华文中宋" w:eastAsia="华文中宋"/>
                <w:color w:val="000000"/>
                <w:spacing w:val="-12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pacing w:val="-12"/>
                <w:sz w:val="28"/>
              </w:rPr>
              <w:t>作  者</w:t>
            </w:r>
          </w:p>
          <w:p>
            <w:pPr>
              <w:spacing w:line="320" w:lineRule="exact"/>
              <w:rPr>
                <w:rFonts w:ascii="华文中宋" w:hAnsi="华文中宋" w:eastAsia="华文中宋"/>
                <w:color w:val="000000"/>
                <w:spacing w:val="-12"/>
              </w:rPr>
            </w:pPr>
            <w:r>
              <w:rPr>
                <w:rFonts w:hint="eastAsia" w:ascii="华文中宋" w:hAnsi="华文中宋" w:eastAsia="华文中宋"/>
                <w:color w:val="000000"/>
                <w:spacing w:val="-12"/>
              </w:rPr>
              <w:t>（主创人员）</w:t>
            </w:r>
          </w:p>
        </w:tc>
        <w:tc>
          <w:tcPr>
            <w:tcW w:w="2579" w:type="dxa"/>
            <w:gridSpan w:val="2"/>
            <w:vAlign w:val="center"/>
          </w:tcPr>
          <w:p>
            <w:pPr>
              <w:widowControl/>
              <w:spacing w:line="240" w:lineRule="auto"/>
              <w:rPr>
                <w:rFonts w:ascii="宋体" w:eastAsia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朱泽寰，吴鑫矾，范宏欢</w:t>
            </w:r>
          </w:p>
        </w:tc>
        <w:tc>
          <w:tcPr>
            <w:tcW w:w="855" w:type="dxa"/>
            <w:gridSpan w:val="2"/>
            <w:vAlign w:val="center"/>
          </w:tcPr>
          <w:p>
            <w:pPr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编辑</w:t>
            </w:r>
          </w:p>
        </w:tc>
        <w:tc>
          <w:tcPr>
            <w:tcW w:w="4640" w:type="dxa"/>
            <w:gridSpan w:val="3"/>
            <w:vAlign w:val="center"/>
          </w:tcPr>
          <w:p>
            <w:pPr>
              <w:widowControl/>
              <w:spacing w:line="240" w:lineRule="auto"/>
              <w:rPr>
                <w:rFonts w:ascii="宋体" w:eastAsia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肖文娟，谭伟，肖娟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0" w:hRule="atLeast"/>
          <w:jc w:val="center"/>
        </w:trPr>
        <w:tc>
          <w:tcPr>
            <w:tcW w:w="1550" w:type="dxa"/>
            <w:vAlign w:val="center"/>
          </w:tcPr>
          <w:p>
            <w:pPr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原创单位</w:t>
            </w:r>
          </w:p>
        </w:tc>
        <w:tc>
          <w:tcPr>
            <w:tcW w:w="2579" w:type="dxa"/>
            <w:gridSpan w:val="2"/>
            <w:vAlign w:val="center"/>
          </w:tcPr>
          <w:p>
            <w:pPr>
              <w:widowControl/>
              <w:spacing w:line="240" w:lineRule="auto"/>
              <w:rPr>
                <w:rFonts w:hAnsi="仿宋"/>
                <w:color w:val="000000"/>
                <w:sz w:val="21"/>
                <w:szCs w:val="21"/>
              </w:rPr>
            </w:pPr>
            <w:r>
              <w:rPr>
                <w:rFonts w:hint="eastAsia"/>
                <w:sz w:val="20"/>
                <w:szCs w:val="20"/>
              </w:rPr>
              <w:t>长沙晚报社</w:t>
            </w:r>
          </w:p>
        </w:tc>
        <w:tc>
          <w:tcPr>
            <w:tcW w:w="855" w:type="dxa"/>
            <w:gridSpan w:val="2"/>
            <w:vAlign w:val="center"/>
          </w:tcPr>
          <w:p>
            <w:pPr>
              <w:spacing w:line="40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刊播单位</w:t>
            </w:r>
          </w:p>
        </w:tc>
        <w:tc>
          <w:tcPr>
            <w:tcW w:w="4640" w:type="dxa"/>
            <w:gridSpan w:val="3"/>
            <w:vAlign w:val="center"/>
          </w:tcPr>
          <w:p>
            <w:pPr>
              <w:widowControl/>
              <w:spacing w:line="240" w:lineRule="auto"/>
              <w:rPr>
                <w:rFonts w:ascii="宋体" w:eastAsia="宋体"/>
                <w:color w:val="000000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长沙晚报社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04" w:hRule="exact"/>
          <w:jc w:val="center"/>
        </w:trPr>
        <w:tc>
          <w:tcPr>
            <w:tcW w:w="1550" w:type="dxa"/>
            <w:vAlign w:val="center"/>
          </w:tcPr>
          <w:p>
            <w:pPr>
              <w:spacing w:line="44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刊播版面</w:t>
            </w:r>
            <w:r>
              <w:rPr>
                <w:rFonts w:hint="eastAsia" w:ascii="华文中宋" w:hAnsi="华文中宋" w:eastAsia="华文中宋"/>
                <w:color w:val="000000"/>
                <w:spacing w:val="-12"/>
                <w:sz w:val="28"/>
              </w:rPr>
              <w:t>(</w:t>
            </w:r>
            <w:r>
              <w:rPr>
                <w:rFonts w:hint="eastAsia" w:ascii="华文中宋" w:hAnsi="华文中宋" w:eastAsia="华文中宋"/>
                <w:color w:val="000000"/>
                <w:spacing w:val="-12"/>
              </w:rPr>
              <w:t>名称和版次)</w:t>
            </w:r>
          </w:p>
        </w:tc>
        <w:tc>
          <w:tcPr>
            <w:tcW w:w="2579" w:type="dxa"/>
            <w:gridSpan w:val="2"/>
            <w:vAlign w:val="center"/>
          </w:tcPr>
          <w:p>
            <w:pPr>
              <w:widowControl/>
              <w:spacing w:line="240" w:lineRule="auto"/>
              <w:rPr>
                <w:rFonts w:hAnsi="仿宋"/>
                <w:color w:val="000000"/>
                <w:sz w:val="21"/>
                <w:szCs w:val="21"/>
              </w:rPr>
            </w:pPr>
            <w:r>
              <w:rPr>
                <w:rFonts w:hint="eastAsia"/>
                <w:sz w:val="20"/>
                <w:szCs w:val="20"/>
              </w:rPr>
              <w:t>掌上长沙</w:t>
            </w:r>
          </w:p>
        </w:tc>
        <w:tc>
          <w:tcPr>
            <w:tcW w:w="855" w:type="dxa"/>
            <w:gridSpan w:val="2"/>
            <w:vAlign w:val="center"/>
          </w:tcPr>
          <w:p>
            <w:pPr>
              <w:spacing w:line="40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刊播日期</w:t>
            </w:r>
          </w:p>
        </w:tc>
        <w:tc>
          <w:tcPr>
            <w:tcW w:w="4640" w:type="dxa"/>
            <w:gridSpan w:val="3"/>
            <w:vAlign w:val="center"/>
          </w:tcPr>
          <w:p>
            <w:pPr>
              <w:widowControl/>
              <w:spacing w:line="240" w:lineRule="auto"/>
              <w:rPr>
                <w:rFonts w:hint="eastAsia" w:eastAsia="仿宋_GB2312"/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</w:rPr>
              <w:t>2022-05-17</w:t>
            </w:r>
          </w:p>
          <w:p>
            <w:pPr>
              <w:widowControl/>
              <w:spacing w:line="240" w:lineRule="auto"/>
              <w:rPr>
                <w:rFonts w:ascii="宋体" w:eastAsia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2022-08-18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69" w:hRule="exact"/>
          <w:jc w:val="center"/>
        </w:trPr>
        <w:tc>
          <w:tcPr>
            <w:tcW w:w="2827" w:type="dxa"/>
            <w:gridSpan w:val="2"/>
            <w:vAlign w:val="center"/>
          </w:tcPr>
          <w:p>
            <w:pPr>
              <w:spacing w:line="340" w:lineRule="exact"/>
              <w:rPr>
                <w:rFonts w:hAnsi="仿宋"/>
                <w:color w:val="000000"/>
                <w:szCs w:val="21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新媒体作品填报网址</w:t>
            </w:r>
          </w:p>
        </w:tc>
        <w:tc>
          <w:tcPr>
            <w:tcW w:w="6797" w:type="dxa"/>
            <w:gridSpan w:val="6"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eastAsia="宋体"/>
                <w:sz w:val="22"/>
                <w:szCs w:val="22"/>
                <w:u w:val="single"/>
              </w:rPr>
            </w:pPr>
            <w:r>
              <w:fldChar w:fldCharType="begin"/>
            </w:r>
            <w:r>
              <w:instrText xml:space="preserve"> HYPERLINK "https://www.icswb.com/default.php?mod=channel&amp;a=list&amp;channel_id=105545&amp;temp=default-column&amp;slider_id=0&amp;device_type=1&amp;AppVersion=6.0.2.4&amp;AppVersionNum=6024&amp;package_name=com.icswb.ChangshaInHand&amp;api_version=6021" \o "https://www.icswb.com/default.php?mod=channel&amp;a=list&amp;channel_id=105545&amp;temp=default-column&amp;slider_id=0&amp;device_type=1&amp;AppVersion=6.0.2.4&amp;AppVersionNum=6024&amp;package_name=com.icswb.ChangshaInHand&amp;api_version=6021" </w:instrText>
            </w:r>
            <w:r>
              <w:fldChar w:fldCharType="separate"/>
            </w:r>
            <w:r>
              <w:rPr>
                <w:rStyle w:val="8"/>
                <w:rFonts w:hint="eastAsia"/>
                <w:color w:val="auto"/>
                <w:sz w:val="22"/>
                <w:szCs w:val="22"/>
              </w:rPr>
              <w:t>https://www.icswb.com/default.php?mod=channel&amp;a=list&amp;channel_id=105545&amp;temp=default-column&amp;slider_id=0&amp;device_type=1&amp;AppVersion=6.0.2.4&amp;AppVersionNum=6024&amp;package_name=com.icswb.ChangshaInHand&amp;api_version=6021</w:t>
            </w:r>
            <w:r>
              <w:rPr>
                <w:rStyle w:val="8"/>
                <w:rFonts w:hint="eastAsia"/>
                <w:color w:val="auto"/>
                <w:sz w:val="22"/>
                <w:szCs w:val="22"/>
              </w:rPr>
              <w:fldChar w:fldCharType="end"/>
            </w:r>
          </w:p>
          <w:p>
            <w:pPr>
              <w:spacing w:line="260" w:lineRule="exact"/>
              <w:rPr>
                <w:rFonts w:hAnsi="仿宋_GB2312" w:cs="仿宋_GB2312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25" w:hRule="atLeast"/>
          <w:jc w:val="center"/>
        </w:trPr>
        <w:tc>
          <w:tcPr>
            <w:tcW w:w="1550" w:type="dxa"/>
            <w:vAlign w:val="center"/>
          </w:tcPr>
          <w:p>
            <w:pPr>
              <w:spacing w:line="34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 xml:space="preserve">  ︵</w:t>
            </w:r>
          </w:p>
          <w:p>
            <w:pPr>
              <w:spacing w:line="34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作采</w:t>
            </w:r>
          </w:p>
          <w:p>
            <w:pPr>
              <w:spacing w:line="34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品编</w:t>
            </w:r>
          </w:p>
          <w:p>
            <w:pPr>
              <w:spacing w:line="34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简过</w:t>
            </w:r>
          </w:p>
          <w:p>
            <w:pPr>
              <w:spacing w:line="34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介程</w:t>
            </w:r>
          </w:p>
          <w:p>
            <w:pPr>
              <w:spacing w:line="34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 xml:space="preserve">  ︶</w:t>
            </w:r>
          </w:p>
        </w:tc>
        <w:tc>
          <w:tcPr>
            <w:tcW w:w="8074" w:type="dxa"/>
            <w:gridSpan w:val="7"/>
            <w:vAlign w:val="center"/>
          </w:tcPr>
          <w:p>
            <w:pPr>
              <w:spacing w:line="320" w:lineRule="exact"/>
              <w:ind w:firstLine="420" w:firstLineChars="200"/>
              <w:jc w:val="both"/>
              <w:rPr>
                <w:rFonts w:hAnsi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hAnsi="仿宋_GB2312" w:cs="仿宋_GB2312"/>
                <w:color w:val="000000"/>
                <w:sz w:val="21"/>
                <w:szCs w:val="21"/>
              </w:rPr>
              <w:t>2</w:t>
            </w:r>
            <w:r>
              <w:rPr>
                <w:rFonts w:hAnsi="仿宋_GB2312" w:cs="仿宋_GB2312"/>
                <w:color w:val="000000"/>
                <w:sz w:val="21"/>
                <w:szCs w:val="21"/>
              </w:rPr>
              <w:t>017</w:t>
            </w:r>
            <w:r>
              <w:rPr>
                <w:rFonts w:hint="eastAsia" w:hAnsi="仿宋_GB2312" w:cs="仿宋_GB2312"/>
                <w:color w:val="000000"/>
                <w:sz w:val="21"/>
                <w:szCs w:val="21"/>
              </w:rPr>
              <w:t>年，长沙率先而动，明确以链条思维发展产业，规划发展2</w:t>
            </w:r>
            <w:r>
              <w:rPr>
                <w:rFonts w:hAnsi="仿宋_GB2312" w:cs="仿宋_GB2312"/>
                <w:color w:val="000000"/>
                <w:sz w:val="21"/>
                <w:szCs w:val="21"/>
              </w:rPr>
              <w:t>2</w:t>
            </w:r>
            <w:r>
              <w:rPr>
                <w:rFonts w:hint="eastAsia" w:hAnsi="仿宋_GB2312" w:cs="仿宋_GB2312"/>
                <w:color w:val="000000"/>
                <w:sz w:val="21"/>
                <w:szCs w:val="21"/>
              </w:rPr>
              <w:t>条优势产业链，通过不断延链、补链、强链， 22条产业链华丽蝶变为长沙工业经济的“钢筋脊柱”。记者在采访中发现，每条产业链均有数家代表性龙头企业，故称为“链主”。</w:t>
            </w:r>
          </w:p>
          <w:p>
            <w:pPr>
              <w:spacing w:line="320" w:lineRule="exact"/>
              <w:ind w:firstLine="420" w:firstLineChars="200"/>
              <w:jc w:val="both"/>
              <w:rPr>
                <w:rFonts w:hAnsi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hAnsi="仿宋_GB2312" w:cs="仿宋_GB2312"/>
                <w:color w:val="000000"/>
                <w:sz w:val="21"/>
                <w:szCs w:val="21"/>
              </w:rPr>
              <w:t>记者通过深入走访“链主”企业，同企业负责人交流、前往车间参观，探寻其茁壮成长背后的发展故事，挖掘其在产业链中枢环节所起到的关键性作用，并进行文字、图片、视频的全媒体报道。所有稿件形成专题刊播后，累计阅读量达4</w:t>
            </w:r>
            <w:r>
              <w:rPr>
                <w:rFonts w:hAnsi="仿宋_GB2312" w:cs="仿宋_GB2312"/>
                <w:color w:val="000000"/>
                <w:sz w:val="21"/>
                <w:szCs w:val="21"/>
              </w:rPr>
              <w:t>3.6</w:t>
            </w:r>
            <w:r>
              <w:rPr>
                <w:rFonts w:hint="eastAsia" w:hAnsi="仿宋_GB2312" w:cs="仿宋_GB2312"/>
                <w:color w:val="000000"/>
                <w:sz w:val="21"/>
                <w:szCs w:val="21"/>
              </w:rPr>
              <w:t>万次。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98" w:hRule="exact"/>
          <w:jc w:val="center"/>
        </w:trPr>
        <w:tc>
          <w:tcPr>
            <w:tcW w:w="1550" w:type="dxa"/>
            <w:vAlign w:val="center"/>
          </w:tcPr>
          <w:p>
            <w:pPr>
              <w:spacing w:line="38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社</w:t>
            </w:r>
          </w:p>
          <w:p>
            <w:pPr>
              <w:spacing w:line="38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会</w:t>
            </w:r>
          </w:p>
          <w:p>
            <w:pPr>
              <w:spacing w:line="38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效</w:t>
            </w:r>
          </w:p>
          <w:p>
            <w:pPr>
              <w:spacing w:line="38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果</w:t>
            </w:r>
          </w:p>
        </w:tc>
        <w:tc>
          <w:tcPr>
            <w:tcW w:w="8074" w:type="dxa"/>
            <w:gridSpan w:val="7"/>
            <w:vAlign w:val="center"/>
          </w:tcPr>
          <w:p>
            <w:pPr>
              <w:spacing w:line="320" w:lineRule="exact"/>
              <w:ind w:firstLine="420" w:firstLineChars="200"/>
              <w:jc w:val="both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hint="eastAsia" w:hAnsi="仿宋_GB2312" w:cs="仿宋_GB2312"/>
                <w:color w:val="000000"/>
                <w:sz w:val="21"/>
                <w:szCs w:val="21"/>
              </w:rPr>
              <w:t>专题刊播后，被各相关产业链办公室、各园区微信公众号、各企业外宣网站、新媒体平台等争相转发，形成了长沙产业链的宣传合力。不仅有效宣介了长沙产业“链主”企业的风采，更高效宣扬了长沙在推动产业经济高质量发展时形成的“长沙经验”“长沙模板”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51" w:hRule="exact"/>
          <w:jc w:val="center"/>
        </w:trPr>
        <w:tc>
          <w:tcPr>
            <w:tcW w:w="1550" w:type="dxa"/>
            <w:vAlign w:val="center"/>
          </w:tcPr>
          <w:p>
            <w:pPr>
              <w:spacing w:line="38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 xml:space="preserve">  ︵</w:t>
            </w:r>
          </w:p>
          <w:p>
            <w:pPr>
              <w:spacing w:line="38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初推</w:t>
            </w:r>
          </w:p>
          <w:p>
            <w:pPr>
              <w:spacing w:line="38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评荐</w:t>
            </w:r>
          </w:p>
          <w:p>
            <w:pPr>
              <w:spacing w:line="38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评理</w:t>
            </w:r>
          </w:p>
          <w:p>
            <w:pPr>
              <w:spacing w:line="38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语由</w:t>
            </w:r>
          </w:p>
          <w:p>
            <w:pPr>
              <w:spacing w:line="34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 xml:space="preserve">  ︶</w:t>
            </w:r>
          </w:p>
        </w:tc>
        <w:tc>
          <w:tcPr>
            <w:tcW w:w="8074" w:type="dxa"/>
            <w:gridSpan w:val="7"/>
            <w:vAlign w:val="center"/>
          </w:tcPr>
          <w:p>
            <w:pPr>
              <w:spacing w:line="260" w:lineRule="exact"/>
              <w:ind w:firstLine="420" w:firstLineChars="200"/>
              <w:jc w:val="both"/>
              <w:rPr>
                <w:rFonts w:hAnsi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hAnsi="仿宋_GB2312" w:cs="仿宋_GB2312"/>
                <w:color w:val="000000"/>
                <w:sz w:val="21"/>
                <w:szCs w:val="21"/>
              </w:rPr>
              <w:t>记者牢牢抓住产业链发展——这个由长沙首创的工业发展模式，聚焦一批具有生态主导力的“链主”企业，通过挖掘其背后的成长故事，讲述其集聚高端生产要素，构建产业链核心节点，持续带动上中下游中小企业不断转型升级、创新发展的生动实践。稿件将专业性与通俗性巧妙结合，用简单的文字剖析了“链主”企业成长背后的复杂逻辑与前沿技术，专题设置高度契合长沙产业发展脉络，为擦亮长沙产业名片构建了坚实的舆论阵地。</w:t>
            </w:r>
          </w:p>
          <w:p>
            <w:pPr>
              <w:spacing w:line="360" w:lineRule="exact"/>
              <w:ind w:left="3840" w:leftChars="1600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pacing w:val="-2"/>
                <w:sz w:val="28"/>
              </w:rPr>
              <w:t>签名：</w:t>
            </w: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（盖单位公章）</w:t>
            </w:r>
          </w:p>
          <w:p>
            <w:pPr>
              <w:ind w:left="3840" w:leftChars="1600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ascii="华文中宋" w:hAnsi="华文中宋" w:eastAsia="华文中宋"/>
                <w:color w:val="000000"/>
                <w:sz w:val="28"/>
              </w:rPr>
              <w:t>20</w:t>
            </w: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23</w:t>
            </w:r>
            <w:r>
              <w:rPr>
                <w:rFonts w:ascii="华文中宋" w:hAnsi="华文中宋" w:eastAsia="华文中宋"/>
                <w:color w:val="000000"/>
                <w:sz w:val="28"/>
              </w:rPr>
              <w:t xml:space="preserve">年  </w:t>
            </w: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月</w:t>
            </w:r>
            <w:r>
              <w:rPr>
                <w:rFonts w:ascii="华文中宋" w:hAnsi="华文中宋" w:eastAsia="华文中宋"/>
                <w:color w:val="000000"/>
                <w:sz w:val="28"/>
              </w:rPr>
              <w:t xml:space="preserve">  </w:t>
            </w: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日</w:t>
            </w: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none" w:color="auto" w:sz="0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64" w:hRule="atLeast"/>
          <w:jc w:val="center"/>
        </w:trPr>
        <w:tc>
          <w:tcPr>
            <w:tcW w:w="1550" w:type="dxa"/>
            <w:tcBorders>
              <w:bottom w:val="single" w:color="auto" w:sz="4" w:space="0"/>
            </w:tcBorders>
            <w:vAlign w:val="center"/>
          </w:tcPr>
          <w:p>
            <w:pPr>
              <w:spacing w:line="34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联系人（作者）</w:t>
            </w:r>
          </w:p>
        </w:tc>
        <w:tc>
          <w:tcPr>
            <w:tcW w:w="2857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/>
                <w:sz w:val="20"/>
                <w:szCs w:val="20"/>
              </w:rPr>
              <w:t>朱泽寰</w:t>
            </w:r>
          </w:p>
        </w:tc>
        <w:tc>
          <w:tcPr>
            <w:tcW w:w="1137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34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手机</w:t>
            </w:r>
          </w:p>
        </w:tc>
        <w:tc>
          <w:tcPr>
            <w:tcW w:w="4080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/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5507310092</w:t>
            </w:r>
          </w:p>
        </w:tc>
      </w:tr>
    </w:tbl>
    <w:p>
      <w:pPr>
        <w:jc w:val="both"/>
        <w:rPr>
          <w:rFonts w:hint="eastAsia"/>
        </w:rPr>
      </w:pP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20B0604020202020204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10" w:usb3="00000000" w:csb0="00040001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TJlNjQwZDMwMGQ1YmFlYWI0Y2Y1N2NlYWM2ODA2NWMifQ=="/>
  </w:docVars>
  <w:rsids>
    <w:rsidRoot w:val="00D5293E"/>
    <w:rsid w:val="00126477"/>
    <w:rsid w:val="001B7F5A"/>
    <w:rsid w:val="002554E4"/>
    <w:rsid w:val="002B4BF1"/>
    <w:rsid w:val="002F03D2"/>
    <w:rsid w:val="00316408"/>
    <w:rsid w:val="0035615E"/>
    <w:rsid w:val="00516B47"/>
    <w:rsid w:val="00555D8D"/>
    <w:rsid w:val="005A1F8E"/>
    <w:rsid w:val="005C7DC9"/>
    <w:rsid w:val="008D22D9"/>
    <w:rsid w:val="00A20D8B"/>
    <w:rsid w:val="00A8061A"/>
    <w:rsid w:val="00BC749A"/>
    <w:rsid w:val="00CA7389"/>
    <w:rsid w:val="00CC2B32"/>
    <w:rsid w:val="00CF07E5"/>
    <w:rsid w:val="00D5293E"/>
    <w:rsid w:val="00E707A9"/>
    <w:rsid w:val="20843BDD"/>
    <w:rsid w:val="44A350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nhideWhenUsed="0" w:uiPriority="99" w:semiHidden="0" w:name="Table Subtle 2"/>
    <w:lsdException w:uiPriority="99" w:name="Table Web 1"/>
    <w:lsdException w:uiPriority="99" w:name="Table Web 2"/>
    <w:lsdException w:unhideWhenUsed="0" w:uiPriority="99" w:semiHidden="0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jc w:val="center"/>
    </w:pPr>
    <w:rPr>
      <w:rFonts w:ascii="仿宋_GB2312" w:hAnsi="Times New Roman" w:eastAsia="仿宋_GB2312" w:cs="Times New Roman"/>
      <w:kern w:val="2"/>
      <w:sz w:val="24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uiPriority w:val="99"/>
    <w:pPr>
      <w:spacing w:line="240" w:lineRule="auto"/>
    </w:pPr>
    <w:rPr>
      <w:sz w:val="18"/>
      <w:szCs w:val="18"/>
    </w:rPr>
  </w:style>
  <w:style w:type="paragraph" w:styleId="3">
    <w:name w:val="footer"/>
    <w:basedOn w:val="1"/>
    <w:link w:val="11"/>
    <w:unhideWhenUsed/>
    <w:uiPriority w:val="99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styleId="7">
    <w:name w:val="FollowedHyperlink"/>
    <w:basedOn w:val="6"/>
    <w:semiHidden/>
    <w:unhideWhenUsed/>
    <w:qFormat/>
    <w:uiPriority w:val="99"/>
    <w:rPr>
      <w:color w:val="954F72" w:themeColor="followedHyperlink"/>
      <w:u w:val="single"/>
      <w14:textFill>
        <w14:solidFill>
          <w14:schemeClr w14:val="folHlink"/>
        </w14:solidFill>
      </w14:textFill>
    </w:rPr>
  </w:style>
  <w:style w:type="character" w:styleId="8">
    <w:name w:val="Hyperlink"/>
    <w:basedOn w:val="6"/>
    <w:semiHidden/>
    <w:unhideWhenUsed/>
    <w:qFormat/>
    <w:uiPriority w:val="99"/>
    <w:rPr>
      <w:color w:val="0000FF"/>
      <w:u w:val="single"/>
    </w:rPr>
  </w:style>
  <w:style w:type="character" w:customStyle="1" w:styleId="9">
    <w:name w:val="批注框文本 字符"/>
    <w:basedOn w:val="6"/>
    <w:link w:val="2"/>
    <w:semiHidden/>
    <w:qFormat/>
    <w:uiPriority w:val="99"/>
    <w:rPr>
      <w:rFonts w:ascii="仿宋_GB2312" w:hAnsi="Times New Roman" w:eastAsia="仿宋_GB2312" w:cs="Times New Roman"/>
      <w:sz w:val="18"/>
      <w:szCs w:val="18"/>
    </w:rPr>
  </w:style>
  <w:style w:type="character" w:customStyle="1" w:styleId="10">
    <w:name w:val="页眉 字符"/>
    <w:basedOn w:val="6"/>
    <w:link w:val="4"/>
    <w:qFormat/>
    <w:uiPriority w:val="99"/>
    <w:rPr>
      <w:rFonts w:ascii="仿宋_GB2312" w:hAnsi="Times New Roman" w:eastAsia="仿宋_GB2312" w:cs="Times New Roman"/>
      <w:sz w:val="18"/>
      <w:szCs w:val="18"/>
    </w:rPr>
  </w:style>
  <w:style w:type="character" w:customStyle="1" w:styleId="11">
    <w:name w:val="页脚 字符"/>
    <w:basedOn w:val="6"/>
    <w:link w:val="3"/>
    <w:qFormat/>
    <w:uiPriority w:val="99"/>
    <w:rPr>
      <w:rFonts w:ascii="仿宋_GB2312" w:hAnsi="Times New Roman" w:eastAsia="仿宋_GB2312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714</Words>
  <Characters>967</Characters>
  <Lines>88</Lines>
  <Paragraphs>71</Paragraphs>
  <TotalTime>1</TotalTime>
  <ScaleCrop>false</ScaleCrop>
  <LinksUpToDate>false</LinksUpToDate>
  <CharactersWithSpaces>983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2023-03-11T08:15:00Z</dcterms:created>
  <dc:creator>ZZH</dc:creator>
  <cp:lastModifiedBy>吴海燕</cp:lastModifiedBy>
  <cp:lastPrinted>2023-03-10T08:41:00Z</cp:lastPrinted>
  <dcterms:modified xsi:type="dcterms:W3CDTF">2023-03-14T03:08:38Z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DA25DD870DB840238A8310B5DB2A7F38</vt:lpwstr>
  </property>
</Properties>
</file>