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附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长沙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慈善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会“致敬最美劳动者”医疗康复援助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项目援助金领取情况统计表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制表单位（盖章）：                              制表日期：</w:t>
      </w:r>
    </w:p>
    <w:tbl>
      <w:tblPr>
        <w:tblStyle w:val="4"/>
        <w:tblW w:w="52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382"/>
        <w:gridCol w:w="524"/>
        <w:gridCol w:w="384"/>
        <w:gridCol w:w="393"/>
        <w:gridCol w:w="928"/>
        <w:gridCol w:w="949"/>
        <w:gridCol w:w="670"/>
        <w:gridCol w:w="712"/>
        <w:gridCol w:w="763"/>
        <w:gridCol w:w="715"/>
        <w:gridCol w:w="973"/>
        <w:gridCol w:w="733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33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序号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姓名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性别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年龄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工作单位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联系电话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所患疾病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诊疗时间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自付医疗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费用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（元）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援助金额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（元）</w:t>
            </w:r>
          </w:p>
        </w:tc>
        <w:tc>
          <w:tcPr>
            <w:tcW w:w="31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2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76" w:hRule="atLeast"/>
        </w:trPr>
        <w:tc>
          <w:tcPr>
            <w:tcW w:w="3705" w:type="pct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none"/>
              </w:rPr>
            </w:pPr>
            <w:r>
              <w:rPr>
                <w:rFonts w:ascii="Times New Roman" w:hAnsi="黑体" w:eastAsia="黑体"/>
                <w:sz w:val="24"/>
                <w:highlight w:val="none"/>
              </w:rPr>
              <w:t>合计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none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none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</w:p>
    <w:p>
      <w:pPr>
        <w:ind w:left="1600" w:hanging="1600" w:hangingChars="5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21CDE"/>
    <w:rsid w:val="22D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2022-01-10T09:20:00Z</dcterms:created>
  <dc:creator>晴堇</dc:creator>
  <cp:lastModifiedBy>晴堇</cp:lastModifiedBy>
  <dcterms:modified xsi:type="dcterms:W3CDTF">2022-01-10T09:20:18Z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155B9FF472594A91B8511903BE98E388</vt:lpwstr>
  </property>
</Properties>
</file>